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华光小标宋_CNKI" w:hAnsi="华光小标宋_CNKI" w:eastAsia="华光小标宋_CNKI" w:cs="华光小标宋_CNKI"/>
          <w:sz w:val="32"/>
          <w:szCs w:val="32"/>
          <w:highlight w:val="none"/>
          <w:lang w:val="en-US" w:eastAsia="zh-CN"/>
        </w:rPr>
      </w:pPr>
      <w:r>
        <w:rPr>
          <w:rFonts w:hint="eastAsia" w:ascii="华光小标宋_CNKI" w:hAnsi="华光小标宋_CNKI" w:eastAsia="华光小标宋_CNKI" w:cs="华光小标宋_CNKI"/>
          <w:sz w:val="32"/>
          <w:szCs w:val="32"/>
          <w:highlight w:val="none"/>
          <w:lang w:val="en-US" w:eastAsia="zh-CN"/>
        </w:rPr>
        <w:t>附件1：</w:t>
      </w:r>
    </w:p>
    <w:p>
      <w:pPr>
        <w:jc w:val="center"/>
        <w:rPr>
          <w:rFonts w:hint="eastAsia" w:ascii="华光小标宋_CNKI" w:hAnsi="华光小标宋_CNKI" w:eastAsia="华光小标宋_CNKI" w:cs="华光小标宋_CNKI"/>
          <w:b w:val="0"/>
          <w:bCs/>
          <w:sz w:val="36"/>
          <w:szCs w:val="36"/>
          <w:highlight w:val="none"/>
        </w:rPr>
      </w:pPr>
      <w:r>
        <w:rPr>
          <w:rFonts w:hint="eastAsia" w:ascii="华光小标宋_CNKI" w:hAnsi="华光小标宋_CNKI" w:eastAsia="华光小标宋_CNKI" w:cs="华光小标宋_CNKI"/>
          <w:b w:val="0"/>
          <w:bCs/>
          <w:sz w:val="36"/>
          <w:szCs w:val="36"/>
          <w:highlight w:val="none"/>
        </w:rPr>
        <w:t>中上协“首届资本市场并购重组案例征集活动”</w:t>
      </w:r>
    </w:p>
    <w:p>
      <w:pPr>
        <w:jc w:val="center"/>
        <w:rPr>
          <w:rFonts w:hint="eastAsia" w:ascii="华光小标宋_CNKI" w:hAnsi="华光小标宋_CNKI" w:eastAsia="华光小标宋_CNKI" w:cs="华光小标宋_CNKI"/>
          <w:b w:val="0"/>
          <w:bCs/>
          <w:sz w:val="36"/>
          <w:szCs w:val="36"/>
          <w:highlight w:val="none"/>
        </w:rPr>
      </w:pPr>
      <w:r>
        <w:rPr>
          <w:rFonts w:hint="eastAsia" w:ascii="华光小标宋_CNKI" w:hAnsi="华光小标宋_CNKI" w:eastAsia="华光小标宋_CNKI" w:cs="华光小标宋_CNKI"/>
          <w:b w:val="0"/>
          <w:bCs/>
          <w:sz w:val="36"/>
          <w:szCs w:val="36"/>
          <w:highlight w:val="none"/>
        </w:rPr>
        <w:t>征集要求及申报表</w:t>
      </w:r>
    </w:p>
    <w:p>
      <w:pPr>
        <w:ind w:firstLine="562" w:firstLineChars="200"/>
        <w:rPr>
          <w:rFonts w:hint="eastAsia" w:ascii="仿宋" w:hAnsi="仿宋" w:eastAsia="仿宋"/>
          <w:b/>
          <w:sz w:val="28"/>
          <w:szCs w:val="28"/>
          <w:highlight w:val="yellow"/>
        </w:rPr>
      </w:pPr>
    </w:p>
    <w:p>
      <w:pPr>
        <w:ind w:firstLine="642"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rPr>
        <w:t>一、案例征集时间</w:t>
      </w:r>
    </w:p>
    <w:p>
      <w:pPr>
        <w:ind w:firstLine="640" w:firstLineChars="200"/>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即日起 </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9月</w:t>
      </w:r>
      <w:r>
        <w:rPr>
          <w:rFonts w:hint="eastAsia" w:ascii="仿宋" w:hAnsi="仿宋" w:eastAsia="仿宋" w:cs="仿宋"/>
          <w:color w:val="000000" w:themeColor="text1"/>
          <w:sz w:val="32"/>
          <w:szCs w:val="32"/>
          <w:highlight w:val="none"/>
          <w:lang w:val="en-US" w:eastAsia="zh-CN"/>
          <w14:textFill>
            <w14:solidFill>
              <w14:schemeClr w14:val="tx1"/>
            </w14:solidFill>
          </w14:textFill>
        </w:rPr>
        <w:t>24</w:t>
      </w:r>
      <w:r>
        <w:rPr>
          <w:rFonts w:hint="eastAsia" w:ascii="仿宋" w:hAnsi="仿宋" w:eastAsia="仿宋" w:cs="仿宋"/>
          <w:color w:val="000000" w:themeColor="text1"/>
          <w:sz w:val="32"/>
          <w:szCs w:val="32"/>
          <w:highlight w:val="none"/>
          <w14:textFill>
            <w14:solidFill>
              <w14:schemeClr w14:val="tx1"/>
            </w14:solidFill>
          </w14:textFill>
        </w:rPr>
        <w:t>日</w:t>
      </w:r>
    </w:p>
    <w:p>
      <w:pPr>
        <w:ind w:firstLine="642" w:firstLineChars="200"/>
        <w:rPr>
          <w:rFonts w:hint="eastAsia" w:ascii="仿宋" w:hAnsi="仿宋" w:eastAsia="仿宋" w:cs="仿宋"/>
          <w:b/>
          <w:sz w:val="32"/>
          <w:szCs w:val="32"/>
          <w:highlight w:val="none"/>
          <w:lang w:val="en-US" w:eastAsia="zh-CN"/>
        </w:rPr>
      </w:pPr>
      <w:r>
        <w:rPr>
          <w:rFonts w:hint="eastAsia" w:ascii="仿宋" w:hAnsi="仿宋" w:eastAsia="仿宋" w:cs="仿宋"/>
          <w:b/>
          <w:sz w:val="32"/>
          <w:szCs w:val="32"/>
          <w:highlight w:val="none"/>
        </w:rPr>
        <w:t>二、</w:t>
      </w:r>
      <w:r>
        <w:rPr>
          <w:rFonts w:hint="eastAsia" w:ascii="仿宋" w:hAnsi="仿宋" w:eastAsia="仿宋" w:cs="仿宋"/>
          <w:b/>
          <w:sz w:val="32"/>
          <w:szCs w:val="32"/>
          <w:highlight w:val="none"/>
          <w:lang w:val="en-US" w:eastAsia="zh-CN"/>
        </w:rPr>
        <w:t>案例征集范围</w:t>
      </w:r>
    </w:p>
    <w:p>
      <w:pPr>
        <w:ind w:firstLine="640" w:firstLineChars="200"/>
        <w:rPr>
          <w:rFonts w:hint="eastAsia" w:ascii="仿宋" w:hAnsi="仿宋" w:eastAsia="仿宋" w:cs="仿宋"/>
          <w:b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color w:val="000000" w:themeColor="text1"/>
          <w:sz w:val="32"/>
          <w:szCs w:val="32"/>
          <w:highlight w:val="none"/>
          <w:lang w:val="en-US" w:eastAsia="zh-CN"/>
          <w14:textFill>
            <w14:solidFill>
              <w14:schemeClr w14:val="tx1"/>
            </w14:solidFill>
          </w14:textFill>
        </w:rPr>
        <w:t>境内外中国上市公司自2012年至2021年间完成的并购重组经典案例。</w:t>
      </w:r>
    </w:p>
    <w:p>
      <w:pPr>
        <w:ind w:firstLine="642"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lang w:val="en-US" w:eastAsia="zh-CN"/>
        </w:rPr>
        <w:t>三、</w:t>
      </w:r>
      <w:r>
        <w:rPr>
          <w:rFonts w:hint="eastAsia" w:ascii="仿宋" w:hAnsi="仿宋" w:eastAsia="仿宋" w:cs="仿宋"/>
          <w:b/>
          <w:sz w:val="32"/>
          <w:szCs w:val="32"/>
          <w:highlight w:val="none"/>
        </w:rPr>
        <w:t>案例提交的格式要求</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"mailto:（1）提交时，应填写如下申报表格并盖章，将申报表word版及盖章扫描版发送至上市公司协会指定邮箱（【bgczal@capco.org.cn】）。" </w:instrText>
      </w:r>
      <w:r>
        <w:rPr>
          <w:rFonts w:hint="eastAsia" w:ascii="仿宋" w:hAnsi="仿宋" w:eastAsia="仿宋" w:cs="仿宋"/>
          <w:sz w:val="32"/>
          <w:szCs w:val="32"/>
          <w:highlight w:val="none"/>
        </w:rPr>
        <w:fldChar w:fldCharType="separate"/>
      </w:r>
      <w:r>
        <w:rPr>
          <w:rFonts w:hint="eastAsia" w:ascii="仿宋" w:hAnsi="仿宋" w:eastAsia="仿宋" w:cs="仿宋"/>
          <w:color w:val="000000" w:themeColor="text1"/>
          <w:sz w:val="32"/>
          <w:szCs w:val="32"/>
          <w:highlight w:val="none"/>
          <w:u w:val="none"/>
          <w:shd w:val="clear" w:color="auto" w:fill="FFFFFF"/>
          <w14:textFill>
            <w14:solidFill>
              <w14:schemeClr w14:val="tx1"/>
            </w14:solidFill>
          </w14:textFill>
        </w:rPr>
        <w:t>（1）提交时，应填写如下申报表</w:t>
      </w:r>
      <w:r>
        <w:rPr>
          <w:rFonts w:hint="eastAsia" w:ascii="仿宋" w:hAnsi="仿宋" w:eastAsia="仿宋" w:cs="仿宋"/>
          <w:color w:val="000000" w:themeColor="text1"/>
          <w:sz w:val="32"/>
          <w:szCs w:val="32"/>
          <w:highlight w:val="none"/>
          <w:u w:val="none"/>
          <w:shd w:val="clear" w:color="auto" w:fill="FFFFFF"/>
          <w:lang w:val="en-US" w:eastAsia="zh-CN"/>
          <w14:textFill>
            <w14:solidFill>
              <w14:schemeClr w14:val="tx1"/>
            </w14:solidFill>
          </w14:textFill>
        </w:rPr>
        <w:t>及附件excel基本信息表</w:t>
      </w:r>
      <w:r>
        <w:rPr>
          <w:rFonts w:hint="eastAsia" w:ascii="仿宋" w:hAnsi="仿宋" w:eastAsia="仿宋" w:cs="仿宋"/>
          <w:color w:val="000000" w:themeColor="text1"/>
          <w:sz w:val="32"/>
          <w:szCs w:val="32"/>
          <w:highlight w:val="none"/>
          <w:u w:val="none"/>
          <w:shd w:val="clear" w:color="auto" w:fill="FFFFFF"/>
          <w14:textFill>
            <w14:solidFill>
              <w14:schemeClr w14:val="tx1"/>
            </w14:solidFill>
          </w14:textFill>
        </w:rPr>
        <w:t>，</w:t>
      </w:r>
      <w:r>
        <w:rPr>
          <w:rFonts w:hint="eastAsia" w:ascii="仿宋" w:hAnsi="仿宋" w:eastAsia="仿宋" w:cs="仿宋"/>
          <w:color w:val="000000" w:themeColor="text1"/>
          <w:sz w:val="32"/>
          <w:szCs w:val="32"/>
          <w:highlight w:val="none"/>
          <w:u w:val="none"/>
          <w:shd w:val="clear" w:color="auto" w:fill="FFFFFF"/>
          <w:lang w:val="en-US" w:eastAsia="zh-CN"/>
          <w14:textFill>
            <w14:solidFill>
              <w14:schemeClr w14:val="tx1"/>
            </w14:solidFill>
          </w14:textFill>
        </w:rPr>
        <w:t>并将电子版</w:t>
      </w:r>
      <w:r>
        <w:rPr>
          <w:rFonts w:hint="eastAsia" w:ascii="仿宋" w:hAnsi="仿宋" w:eastAsia="仿宋" w:cs="仿宋"/>
          <w:color w:val="000000" w:themeColor="text1"/>
          <w:sz w:val="32"/>
          <w:szCs w:val="32"/>
          <w:highlight w:val="none"/>
          <w:u w:val="none"/>
          <w:shd w:val="clear" w:color="auto" w:fill="FFFFFF"/>
          <w14:textFill>
            <w14:solidFill>
              <w14:schemeClr w14:val="tx1"/>
            </w14:solidFill>
          </w14:textFill>
        </w:rPr>
        <w:t>发送至上市公司协会指定邮箱</w:t>
      </w:r>
      <w:r>
        <w:rPr>
          <w:rStyle w:val="5"/>
          <w:rFonts w:hint="eastAsia" w:ascii="仿宋" w:hAnsi="仿宋" w:eastAsia="仿宋" w:cs="仿宋"/>
          <w:sz w:val="32"/>
          <w:szCs w:val="32"/>
          <w:highlight w:val="none"/>
        </w:rPr>
        <w:t>（</w:t>
      </w:r>
      <w:r>
        <w:rPr>
          <w:rStyle w:val="5"/>
          <w:rFonts w:hint="eastAsia" w:ascii="仿宋" w:hAnsi="仿宋" w:eastAsia="仿宋" w:cs="仿宋"/>
          <w:bCs/>
          <w:sz w:val="32"/>
          <w:szCs w:val="32"/>
          <w:highlight w:val="none"/>
          <w:lang w:val="en-US" w:eastAsia="zh-CN"/>
        </w:rPr>
        <w:t>brw@capco.org.cn</w:t>
      </w:r>
      <w:r>
        <w:rPr>
          <w:rStyle w:val="5"/>
          <w:rFonts w:hint="eastAsia" w:ascii="仿宋" w:hAnsi="仿宋" w:eastAsia="仿宋" w:cs="仿宋"/>
          <w:sz w:val="32"/>
          <w:szCs w:val="32"/>
          <w:highlight w:val="none"/>
        </w:rPr>
        <w:t>）</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w:t>
      </w:r>
      <w:r>
        <w:rPr>
          <w:rFonts w:hint="eastAsia" w:ascii="仿宋" w:hAnsi="仿宋" w:eastAsia="仿宋" w:cs="仿宋"/>
          <w:sz w:val="32"/>
          <w:szCs w:val="32"/>
          <w:highlight w:val="none"/>
        </w:rPr>
        <w:fldChar w:fldCharType="end"/>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邮件主题为：</w:t>
      </w:r>
      <w:r>
        <w:rPr>
          <w:rFonts w:hint="eastAsia" w:ascii="仿宋" w:hAnsi="仿宋" w:eastAsia="仿宋" w:cs="仿宋"/>
          <w:color w:val="000000" w:themeColor="text1"/>
          <w:sz w:val="32"/>
          <w:szCs w:val="32"/>
          <w:highlight w:val="none"/>
          <w:shd w:val="clear" w:color="auto" w:fill="FFFFFF"/>
          <w:lang w:val="en-US" w:eastAsia="zh-CN"/>
          <w14:textFill>
            <w14:solidFill>
              <w14:schemeClr w14:val="tx1"/>
            </w14:solidFill>
          </w14:textFill>
        </w:rPr>
        <w:t>报送单位简称</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w:t>
      </w:r>
      <w:r>
        <w:rPr>
          <w:rFonts w:hint="eastAsia" w:ascii="仿宋" w:hAnsi="仿宋" w:eastAsia="仿宋" w:cs="仿宋"/>
          <w:color w:val="000000" w:themeColor="text1"/>
          <w:sz w:val="32"/>
          <w:szCs w:val="32"/>
          <w:highlight w:val="none"/>
          <w:shd w:val="clear" w:color="auto" w:fill="FFFFFF"/>
          <w:lang w:val="en-US" w:eastAsia="zh-CN"/>
          <w14:textFill>
            <w14:solidFill>
              <w14:schemeClr w14:val="tx1"/>
            </w14:solidFill>
          </w14:textFill>
        </w:rPr>
        <w:t>报送案例名称</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）建议候选案例从项目背景、项目基本情况、项目特点</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项目难点</w:t>
      </w:r>
      <w:r>
        <w:rPr>
          <w:rFonts w:hint="eastAsia" w:ascii="仿宋" w:hAnsi="仿宋" w:eastAsia="仿宋" w:cs="仿宋"/>
          <w:sz w:val="32"/>
          <w:szCs w:val="32"/>
          <w:highlight w:val="none"/>
        </w:rPr>
        <w:t>及</w:t>
      </w:r>
      <w:r>
        <w:rPr>
          <w:rFonts w:hint="eastAsia" w:ascii="仿宋" w:hAnsi="仿宋" w:eastAsia="仿宋" w:cs="仿宋"/>
          <w:sz w:val="32"/>
          <w:szCs w:val="32"/>
          <w:highlight w:val="none"/>
          <w:lang w:val="en-US" w:eastAsia="zh-CN"/>
        </w:rPr>
        <w:t>项目</w:t>
      </w:r>
      <w:r>
        <w:rPr>
          <w:rFonts w:hint="eastAsia" w:ascii="仿宋" w:hAnsi="仿宋" w:eastAsia="仿宋" w:cs="仿宋"/>
          <w:sz w:val="32"/>
          <w:szCs w:val="32"/>
          <w:highlight w:val="none"/>
        </w:rPr>
        <w:t>意义等方面进行阐述，字数在3000-5000字之间。</w:t>
      </w:r>
      <w:r>
        <w:rPr>
          <w:rFonts w:hint="eastAsia" w:ascii="仿宋" w:hAnsi="仿宋" w:eastAsia="仿宋" w:cs="仿宋"/>
          <w:sz w:val="32"/>
          <w:szCs w:val="32"/>
          <w:highlight w:val="none"/>
          <w:lang w:eastAsia="zh-CN"/>
        </w:rPr>
        <w:t>（案例</w:t>
      </w:r>
      <w:bookmarkStart w:id="0" w:name="_GoBack"/>
      <w:bookmarkEnd w:id="0"/>
      <w:r>
        <w:rPr>
          <w:rFonts w:hint="eastAsia" w:ascii="仿宋" w:hAnsi="仿宋" w:eastAsia="仿宋" w:cs="仿宋"/>
          <w:sz w:val="32"/>
          <w:szCs w:val="32"/>
          <w:highlight w:val="none"/>
          <w:lang w:eastAsia="zh-CN"/>
        </w:rPr>
        <w:t>可另附</w:t>
      </w:r>
      <w:r>
        <w:rPr>
          <w:rFonts w:hint="eastAsia" w:ascii="仿宋" w:hAnsi="仿宋" w:eastAsia="仿宋" w:cs="仿宋"/>
          <w:sz w:val="32"/>
          <w:szCs w:val="32"/>
          <w:highlight w:val="none"/>
          <w:lang w:val="en-US" w:eastAsia="zh-CN"/>
        </w:rPr>
        <w:t>word文件</w:t>
      </w:r>
      <w:r>
        <w:rPr>
          <w:rFonts w:hint="eastAsia" w:ascii="仿宋" w:hAnsi="仿宋" w:eastAsia="仿宋" w:cs="仿宋"/>
          <w:sz w:val="32"/>
          <w:szCs w:val="32"/>
          <w:highlight w:val="none"/>
          <w:lang w:eastAsia="zh-CN"/>
        </w:rPr>
        <w:t>）</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）报送单位原则上需为上市公司或参与上市公司并购重组的中介服务机构，并应对有关材料、数据的真实性、准确性负责。</w:t>
      </w:r>
    </w:p>
    <w:p>
      <w:pPr>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）请</w:t>
      </w:r>
      <w:r>
        <w:rPr>
          <w:rFonts w:hint="eastAsia" w:ascii="仿宋" w:hAnsi="仿宋" w:eastAsia="仿宋" w:cs="仿宋"/>
          <w:sz w:val="32"/>
          <w:szCs w:val="32"/>
          <w:highlight w:val="none"/>
          <w:lang w:val="en-US" w:eastAsia="zh-CN"/>
        </w:rPr>
        <w:t>推荐单位</w:t>
      </w:r>
      <w:r>
        <w:rPr>
          <w:rFonts w:hint="eastAsia" w:ascii="仿宋" w:hAnsi="仿宋" w:eastAsia="仿宋" w:cs="仿宋"/>
          <w:sz w:val="32"/>
          <w:szCs w:val="32"/>
          <w:highlight w:val="none"/>
        </w:rPr>
        <w:t>高度重视，以提升案例的质量与水平</w:t>
      </w:r>
      <w:r>
        <w:rPr>
          <w:rFonts w:hint="eastAsia" w:ascii="仿宋" w:hAnsi="仿宋" w:eastAsia="仿宋" w:cs="仿宋"/>
          <w:sz w:val="32"/>
          <w:szCs w:val="32"/>
          <w:highlight w:val="none"/>
          <w:lang w:eastAsia="zh-CN"/>
        </w:rPr>
        <w:t>。</w:t>
      </w:r>
    </w:p>
    <w:p>
      <w:pPr>
        <w:spacing w:before="240"/>
        <w:jc w:val="center"/>
        <w:rPr>
          <w:rFonts w:hint="eastAsia" w:ascii="仿宋" w:hAnsi="仿宋" w:eastAsia="仿宋" w:cs="仿宋"/>
          <w:b/>
          <w:sz w:val="28"/>
          <w:szCs w:val="28"/>
          <w:highlight w:val="yellow"/>
        </w:rPr>
      </w:pPr>
      <w:r>
        <w:rPr>
          <w:rFonts w:hint="eastAsia" w:ascii="仿宋" w:hAnsi="仿宋" w:eastAsia="仿宋" w:cs="仿宋"/>
          <w:b/>
          <w:sz w:val="28"/>
          <w:szCs w:val="28"/>
          <w:highlight w:val="yellow"/>
        </w:rPr>
        <w:br w:type="page"/>
      </w:r>
    </w:p>
    <w:tbl>
      <w:tblPr>
        <w:tblStyle w:val="3"/>
        <w:tblW w:w="904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59"/>
        <w:gridCol w:w="2592"/>
        <w:gridCol w:w="1728"/>
        <w:gridCol w:w="27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jc w:val="center"/>
        </w:trPr>
        <w:tc>
          <w:tcPr>
            <w:tcW w:w="9046" w:type="dxa"/>
            <w:gridSpan w:val="4"/>
            <w:tcBorders>
              <w:top w:val="nil"/>
              <w:left w:val="nil"/>
              <w:bottom w:val="single" w:color="000000" w:themeColor="text1" w:sz="4" w:space="0"/>
              <w:right w:val="nil"/>
            </w:tcBorders>
            <w:vAlign w:val="center"/>
          </w:tcPr>
          <w:p>
            <w:pPr>
              <w:spacing w:before="0"/>
              <w:jc w:val="center"/>
              <w:rPr>
                <w:rFonts w:ascii="黑体" w:hAnsi="黑体" w:eastAsia="黑体"/>
                <w:sz w:val="24"/>
                <w:szCs w:val="24"/>
                <w:highlight w:val="none"/>
              </w:rPr>
            </w:pPr>
            <w:r>
              <w:rPr>
                <w:rFonts w:hint="eastAsia" w:ascii="华光小标宋_CNKI" w:hAnsi="华光小标宋_CNKI" w:eastAsia="华光小标宋_CNKI" w:cs="华光小标宋_CNKI"/>
                <w:b w:val="0"/>
                <w:bCs/>
                <w:sz w:val="32"/>
                <w:szCs w:val="32"/>
                <w:highlight w:val="none"/>
                <w:lang w:val="en-US" w:eastAsia="zh-CN"/>
              </w:rPr>
              <w:t>中上协“首届资本市场并购重组案例征集活动”申报表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jc w:val="center"/>
        </w:trPr>
        <w:tc>
          <w:tcPr>
            <w:tcW w:w="19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报送单位名称</w:t>
            </w:r>
          </w:p>
        </w:tc>
        <w:tc>
          <w:tcPr>
            <w:tcW w:w="25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s="仿宋"/>
                <w:sz w:val="24"/>
                <w:szCs w:val="24"/>
                <w:highlight w:val="none"/>
              </w:rPr>
            </w:pPr>
          </w:p>
        </w:tc>
        <w:tc>
          <w:tcPr>
            <w:tcW w:w="17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上市公司名称</w:t>
            </w:r>
            <w:r>
              <w:rPr>
                <w:rFonts w:hint="eastAsia" w:ascii="仿宋" w:hAnsi="仿宋" w:eastAsia="仿宋" w:cs="仿宋"/>
                <w:sz w:val="24"/>
                <w:szCs w:val="24"/>
                <w:highlight w:val="none"/>
                <w:lang w:val="en-US" w:eastAsia="zh-CN"/>
              </w:rPr>
              <w:t>及股票代码</w:t>
            </w:r>
          </w:p>
        </w:tc>
        <w:tc>
          <w:tcPr>
            <w:tcW w:w="27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s="仿宋"/>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jc w:val="center"/>
        </w:trPr>
        <w:tc>
          <w:tcPr>
            <w:tcW w:w="19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案例名称</w:t>
            </w:r>
          </w:p>
        </w:tc>
        <w:tc>
          <w:tcPr>
            <w:tcW w:w="708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s="仿宋"/>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jc w:val="center"/>
        </w:trPr>
        <w:tc>
          <w:tcPr>
            <w:tcW w:w="19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所涉行业</w:t>
            </w:r>
          </w:p>
        </w:tc>
        <w:tc>
          <w:tcPr>
            <w:tcW w:w="708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s="仿宋"/>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jc w:val="center"/>
        </w:trPr>
        <w:tc>
          <w:tcPr>
            <w:tcW w:w="19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项目特色</w:t>
            </w:r>
          </w:p>
        </w:tc>
        <w:tc>
          <w:tcPr>
            <w:tcW w:w="708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val="en-US" w:eastAsia="zh-CN"/>
              </w:rPr>
              <w:t>创新模式</w:t>
            </w:r>
            <w:r>
              <w:rPr>
                <w:rFonts w:hint="eastAsia"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en-US" w:eastAsia="zh-CN"/>
              </w:rPr>
              <w:t xml:space="preserve">    </w:t>
            </w: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val="en-US" w:eastAsia="zh-CN"/>
              </w:rPr>
              <w:t>境外并购</w:t>
            </w:r>
            <w:r>
              <w:rPr>
                <w:rFonts w:hint="eastAsia" w:ascii="仿宋" w:hAnsi="仿宋" w:eastAsia="仿宋" w:cs="仿宋"/>
                <w:kern w:val="0"/>
                <w:sz w:val="24"/>
                <w:szCs w:val="24"/>
                <w:highlight w:val="none"/>
              </w:rPr>
              <w:t xml:space="preserve">  </w:t>
            </w:r>
          </w:p>
          <w:p>
            <w:pPr>
              <w:ind w:firstLine="0" w:firstLineChars="0"/>
              <w:jc w:val="left"/>
              <w:rPr>
                <w:rFonts w:hint="eastAsia" w:ascii="仿宋" w:hAnsi="仿宋" w:eastAsia="仿宋" w:cs="仿宋"/>
                <w:sz w:val="24"/>
                <w:szCs w:val="24"/>
                <w:highlight w:val="none"/>
              </w:rPr>
            </w:pP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val="en-US" w:eastAsia="zh-CN"/>
              </w:rPr>
              <w:t>纾困解难</w:t>
            </w:r>
            <w:r>
              <w:rPr>
                <w:rFonts w:hint="eastAsia"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en-US" w:eastAsia="zh-CN"/>
              </w:rPr>
              <w:t xml:space="preserve">    </w:t>
            </w: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val="en-US" w:eastAsia="zh-CN"/>
              </w:rPr>
              <w:t>影响力大及</w:t>
            </w:r>
            <w:r>
              <w:rPr>
                <w:rFonts w:hint="eastAsia" w:ascii="仿宋" w:hAnsi="仿宋" w:eastAsia="仿宋" w:cs="仿宋"/>
                <w:kern w:val="0"/>
                <w:sz w:val="24"/>
                <w:szCs w:val="24"/>
                <w:highlight w:val="none"/>
              </w:rPr>
              <w:t>其它</w:t>
            </w:r>
            <w:r>
              <w:rPr>
                <w:rFonts w:hint="eastAsia" w:ascii="仿宋" w:hAnsi="仿宋" w:eastAsia="仿宋" w:cs="仿宋"/>
                <w:kern w:val="0"/>
                <w:sz w:val="24"/>
                <w:szCs w:val="24"/>
                <w:highlight w:val="none"/>
                <w:u w:val="single"/>
                <w:lang w:val="en-US" w:eastAsia="zh-CN"/>
              </w:rPr>
              <w:t xml:space="preserve">         </w:t>
            </w:r>
            <w:r>
              <w:rPr>
                <w:rFonts w:hint="eastAsia" w:ascii="仿宋" w:hAnsi="仿宋" w:eastAsia="仿宋" w:cs="仿宋"/>
                <w:kern w:val="0"/>
                <w:sz w:val="24"/>
                <w:szCs w:val="24"/>
                <w:highlight w:val="none"/>
                <w:u w:val="none"/>
                <w:lang w:val="en-US" w:eastAsia="zh-CN"/>
              </w:rPr>
              <w:t>（可多选）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4" w:hRule="atLeast"/>
          <w:jc w:val="center"/>
        </w:trPr>
        <w:tc>
          <w:tcPr>
            <w:tcW w:w="19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请用一句话总结项目亮点</w:t>
            </w:r>
          </w:p>
        </w:tc>
        <w:tc>
          <w:tcPr>
            <w:tcW w:w="708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both"/>
              <w:rPr>
                <w:rFonts w:hint="eastAsia" w:ascii="仿宋" w:hAnsi="仿宋" w:eastAsia="仿宋" w:cs="仿宋"/>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4" w:hRule="atLeast"/>
          <w:jc w:val="center"/>
        </w:trPr>
        <w:tc>
          <w:tcPr>
            <w:tcW w:w="19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联系人</w:t>
            </w:r>
          </w:p>
        </w:tc>
        <w:tc>
          <w:tcPr>
            <w:tcW w:w="25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s="仿宋"/>
                <w:sz w:val="24"/>
                <w:szCs w:val="24"/>
                <w:highlight w:val="none"/>
              </w:rPr>
            </w:pPr>
          </w:p>
        </w:tc>
        <w:tc>
          <w:tcPr>
            <w:tcW w:w="17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联系电话</w:t>
            </w:r>
          </w:p>
        </w:tc>
        <w:tc>
          <w:tcPr>
            <w:tcW w:w="27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s="仿宋"/>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7" w:hRule="atLeast"/>
          <w:jc w:val="center"/>
        </w:trPr>
        <w:tc>
          <w:tcPr>
            <w:tcW w:w="19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邮箱地址</w:t>
            </w:r>
          </w:p>
        </w:tc>
        <w:tc>
          <w:tcPr>
            <w:tcW w:w="708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s="仿宋"/>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7" w:hRule="atLeast"/>
          <w:jc w:val="center"/>
        </w:trPr>
        <w:tc>
          <w:tcPr>
            <w:tcW w:w="19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参与中介机构</w:t>
            </w:r>
          </w:p>
        </w:tc>
        <w:tc>
          <w:tcPr>
            <w:tcW w:w="708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left"/>
              <w:rPr>
                <w:rFonts w:hint="eastAsia" w:ascii="仿宋" w:hAnsi="仿宋" w:eastAsia="仿宋" w:cs="仿宋"/>
                <w:sz w:val="24"/>
                <w:szCs w:val="24"/>
                <w:highlight w:val="none"/>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7" w:hRule="atLeast"/>
          <w:jc w:val="center"/>
        </w:trPr>
        <w:tc>
          <w:tcPr>
            <w:tcW w:w="19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网络介绍链接</w:t>
            </w:r>
          </w:p>
        </w:tc>
        <w:tc>
          <w:tcPr>
            <w:tcW w:w="708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（如公司官网、主流大型媒体对项目的报道网址链接）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04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240"/>
              <w:jc w:val="center"/>
              <w:rPr>
                <w:rFonts w:hint="eastAsia" w:ascii="仿宋" w:hAnsi="仿宋" w:eastAsia="仿宋" w:cs="仿宋"/>
                <w:b/>
                <w:sz w:val="24"/>
                <w:szCs w:val="24"/>
                <w:highlight w:val="none"/>
                <w:lang w:eastAsia="zh-CN"/>
              </w:rPr>
            </w:pPr>
            <w:r>
              <w:rPr>
                <w:rFonts w:hint="eastAsia" w:ascii="仿宋" w:hAnsi="仿宋" w:eastAsia="仿宋" w:cs="仿宋"/>
                <w:b/>
                <w:sz w:val="24"/>
                <w:szCs w:val="24"/>
                <w:highlight w:val="none"/>
              </w:rPr>
              <w:t>候选案例正文</w:t>
            </w:r>
            <w:r>
              <w:rPr>
                <w:rFonts w:hint="eastAsia" w:ascii="仿宋" w:hAnsi="仿宋" w:eastAsia="仿宋" w:cs="仿宋"/>
                <w:b/>
                <w:sz w:val="24"/>
                <w:szCs w:val="24"/>
                <w:highlight w:val="none"/>
                <w:lang w:eastAsia="zh-CN"/>
              </w:rPr>
              <w:t>（</w:t>
            </w:r>
            <w:r>
              <w:rPr>
                <w:rFonts w:hint="eastAsia" w:ascii="仿宋" w:hAnsi="仿宋" w:eastAsia="仿宋" w:cs="仿宋"/>
                <w:b/>
                <w:sz w:val="24"/>
                <w:szCs w:val="24"/>
                <w:highlight w:val="none"/>
                <w:lang w:val="en-US" w:eastAsia="zh-CN"/>
              </w:rPr>
              <w:t>可另附文档</w:t>
            </w:r>
            <w:r>
              <w:rPr>
                <w:rFonts w:hint="eastAsia" w:ascii="仿宋" w:hAnsi="仿宋" w:eastAsia="仿宋" w:cs="仿宋"/>
                <w:b/>
                <w:sz w:val="24"/>
                <w:szCs w:val="24"/>
                <w:highlight w:val="none"/>
                <w:lang w:eastAsia="zh-CN"/>
              </w:rPr>
              <w:t>）</w:t>
            </w:r>
          </w:p>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（包括但不限于项目背景、基本情况、特点</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难点</w:t>
            </w:r>
            <w:r>
              <w:rPr>
                <w:rFonts w:hint="eastAsia" w:ascii="仿宋" w:hAnsi="仿宋" w:eastAsia="仿宋" w:cs="仿宋"/>
                <w:sz w:val="24"/>
                <w:szCs w:val="24"/>
                <w:highlight w:val="none"/>
              </w:rPr>
              <w:t>及</w:t>
            </w:r>
            <w:r>
              <w:rPr>
                <w:rFonts w:hint="eastAsia" w:ascii="仿宋" w:hAnsi="仿宋" w:eastAsia="仿宋" w:cs="仿宋"/>
                <w:sz w:val="24"/>
                <w:szCs w:val="24"/>
                <w:highlight w:val="none"/>
                <w:lang w:val="en-US" w:eastAsia="zh-CN"/>
              </w:rPr>
              <w:t>项目</w:t>
            </w:r>
            <w:r>
              <w:rPr>
                <w:rFonts w:hint="eastAsia" w:ascii="仿宋" w:hAnsi="仿宋" w:eastAsia="仿宋" w:cs="仿宋"/>
                <w:sz w:val="24"/>
                <w:szCs w:val="24"/>
                <w:highlight w:val="none"/>
              </w:rPr>
              <w:t>意义；字数（3000-5000）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04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left"/>
              <w:rPr>
                <w:rFonts w:hint="eastAsia" w:ascii="仿宋" w:hAnsi="仿宋" w:eastAsia="仿宋" w:cs="仿宋"/>
                <w:sz w:val="24"/>
                <w:szCs w:val="24"/>
                <w:highlight w:val="none"/>
              </w:rPr>
            </w:pPr>
          </w:p>
          <w:p>
            <w:pPr>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一、项目背景</w:t>
            </w:r>
          </w:p>
          <w:p>
            <w:pPr>
              <w:jc w:val="left"/>
              <w:rPr>
                <w:rFonts w:hint="eastAsia" w:ascii="仿宋" w:hAnsi="仿宋" w:eastAsia="仿宋" w:cs="仿宋"/>
                <w:sz w:val="24"/>
                <w:szCs w:val="24"/>
                <w:highlight w:val="none"/>
                <w:lang w:val="en-US" w:eastAsia="zh-CN"/>
              </w:rPr>
            </w:pPr>
          </w:p>
          <w:p>
            <w:pPr>
              <w:jc w:val="left"/>
              <w:rPr>
                <w:rFonts w:hint="eastAsia" w:ascii="仿宋" w:hAnsi="仿宋" w:eastAsia="仿宋" w:cs="仿宋"/>
                <w:sz w:val="24"/>
                <w:szCs w:val="24"/>
                <w:highlight w:val="none"/>
                <w:lang w:val="en-US" w:eastAsia="zh-CN"/>
              </w:rPr>
            </w:pPr>
          </w:p>
          <w:p>
            <w:pPr>
              <w:jc w:val="left"/>
              <w:rPr>
                <w:rFonts w:hint="eastAsia" w:ascii="仿宋" w:hAnsi="仿宋" w:eastAsia="仿宋" w:cs="仿宋"/>
                <w:sz w:val="24"/>
                <w:szCs w:val="24"/>
                <w:highlight w:val="none"/>
                <w:lang w:val="en-US" w:eastAsia="zh-CN"/>
              </w:rPr>
            </w:pPr>
          </w:p>
          <w:p>
            <w:pPr>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二、项目基本情况</w:t>
            </w:r>
          </w:p>
          <w:p>
            <w:pPr>
              <w:jc w:val="left"/>
              <w:rPr>
                <w:rFonts w:hint="eastAsia" w:ascii="仿宋" w:hAnsi="仿宋" w:eastAsia="仿宋" w:cs="仿宋"/>
                <w:sz w:val="24"/>
                <w:szCs w:val="24"/>
                <w:highlight w:val="none"/>
                <w:lang w:val="en-US" w:eastAsia="zh-CN"/>
              </w:rPr>
            </w:pPr>
          </w:p>
          <w:p>
            <w:pPr>
              <w:jc w:val="left"/>
              <w:rPr>
                <w:rFonts w:hint="eastAsia" w:ascii="仿宋" w:hAnsi="仿宋" w:eastAsia="仿宋" w:cs="仿宋"/>
                <w:sz w:val="24"/>
                <w:szCs w:val="24"/>
                <w:highlight w:val="none"/>
                <w:lang w:val="en-US" w:eastAsia="zh-CN"/>
              </w:rPr>
            </w:pPr>
          </w:p>
          <w:p>
            <w:pPr>
              <w:jc w:val="left"/>
              <w:rPr>
                <w:rFonts w:hint="eastAsia" w:ascii="仿宋" w:hAnsi="仿宋" w:eastAsia="仿宋" w:cs="仿宋"/>
                <w:sz w:val="24"/>
                <w:szCs w:val="24"/>
                <w:highlight w:val="none"/>
                <w:lang w:val="en-US" w:eastAsia="zh-CN"/>
              </w:rPr>
            </w:pPr>
          </w:p>
          <w:p>
            <w:pPr>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三、项目特点</w:t>
            </w:r>
          </w:p>
          <w:p>
            <w:pPr>
              <w:jc w:val="left"/>
              <w:rPr>
                <w:rFonts w:hint="eastAsia" w:ascii="仿宋" w:hAnsi="仿宋" w:eastAsia="仿宋" w:cs="仿宋"/>
                <w:sz w:val="24"/>
                <w:szCs w:val="24"/>
                <w:highlight w:val="none"/>
                <w:lang w:val="en-US" w:eastAsia="zh-CN"/>
              </w:rPr>
            </w:pPr>
          </w:p>
          <w:p>
            <w:pPr>
              <w:jc w:val="left"/>
              <w:rPr>
                <w:rFonts w:hint="eastAsia" w:ascii="仿宋" w:hAnsi="仿宋" w:eastAsia="仿宋" w:cs="仿宋"/>
                <w:sz w:val="24"/>
                <w:szCs w:val="24"/>
                <w:highlight w:val="none"/>
                <w:lang w:val="en-US" w:eastAsia="zh-CN"/>
              </w:rPr>
            </w:pPr>
          </w:p>
          <w:p>
            <w:pPr>
              <w:jc w:val="left"/>
              <w:rPr>
                <w:rFonts w:hint="eastAsia" w:ascii="仿宋" w:hAnsi="仿宋" w:eastAsia="仿宋" w:cs="仿宋"/>
                <w:sz w:val="24"/>
                <w:szCs w:val="24"/>
                <w:highlight w:val="none"/>
                <w:lang w:val="en-US" w:eastAsia="zh-CN"/>
              </w:rPr>
            </w:pPr>
          </w:p>
          <w:p>
            <w:pPr>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四、项目难点</w:t>
            </w:r>
          </w:p>
          <w:p>
            <w:pPr>
              <w:jc w:val="left"/>
              <w:rPr>
                <w:rFonts w:hint="eastAsia" w:ascii="仿宋" w:hAnsi="仿宋" w:eastAsia="仿宋" w:cs="仿宋"/>
                <w:sz w:val="24"/>
                <w:szCs w:val="24"/>
                <w:highlight w:val="none"/>
                <w:lang w:val="en-US" w:eastAsia="zh-CN"/>
              </w:rPr>
            </w:pPr>
          </w:p>
          <w:p>
            <w:pPr>
              <w:jc w:val="left"/>
              <w:rPr>
                <w:rFonts w:hint="eastAsia" w:ascii="仿宋" w:hAnsi="仿宋" w:eastAsia="仿宋" w:cs="仿宋"/>
                <w:sz w:val="24"/>
                <w:szCs w:val="24"/>
                <w:highlight w:val="none"/>
                <w:lang w:val="en-US" w:eastAsia="zh-CN"/>
              </w:rPr>
            </w:pPr>
          </w:p>
          <w:p>
            <w:pPr>
              <w:jc w:val="left"/>
              <w:rPr>
                <w:rFonts w:hint="eastAsia" w:ascii="仿宋" w:hAnsi="仿宋" w:eastAsia="仿宋" w:cs="仿宋"/>
                <w:sz w:val="24"/>
                <w:szCs w:val="24"/>
                <w:highlight w:val="none"/>
                <w:lang w:val="en-US" w:eastAsia="zh-CN"/>
              </w:rPr>
            </w:pPr>
          </w:p>
          <w:p>
            <w:pPr>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五、项目意义</w:t>
            </w:r>
          </w:p>
          <w:p>
            <w:pPr>
              <w:jc w:val="left"/>
              <w:rPr>
                <w:rFonts w:hint="eastAsia" w:ascii="仿宋" w:hAnsi="仿宋" w:eastAsia="仿宋" w:cs="仿宋"/>
                <w:sz w:val="24"/>
                <w:szCs w:val="24"/>
                <w:highlight w:val="none"/>
              </w:rPr>
            </w:pPr>
          </w:p>
          <w:p>
            <w:pPr>
              <w:jc w:val="left"/>
              <w:rPr>
                <w:rFonts w:hint="eastAsia" w:ascii="仿宋" w:hAnsi="仿宋" w:eastAsia="仿宋" w:cs="仿宋"/>
                <w:sz w:val="24"/>
                <w:szCs w:val="24"/>
                <w:highlight w:val="none"/>
              </w:rPr>
            </w:pPr>
          </w:p>
          <w:p>
            <w:pPr>
              <w:tabs>
                <w:tab w:val="left" w:pos="1934"/>
              </w:tabs>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ab/>
            </w:r>
          </w:p>
          <w:p>
            <w:pPr>
              <w:jc w:val="left"/>
              <w:rPr>
                <w:rFonts w:hint="eastAsia" w:ascii="仿宋" w:hAnsi="仿宋" w:eastAsia="仿宋" w:cs="仿宋"/>
                <w:sz w:val="24"/>
                <w:szCs w:val="24"/>
                <w:highlight w:val="none"/>
              </w:rPr>
            </w:pPr>
          </w:p>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报送单位</w:t>
            </w:r>
          </w:p>
          <w:p>
            <w:pPr>
              <w:rPr>
                <w:rFonts w:hint="eastAsia" w:ascii="仿宋" w:hAnsi="仿宋" w:eastAsia="仿宋" w:cs="仿宋"/>
                <w:sz w:val="24"/>
                <w:szCs w:val="24"/>
                <w:highlight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光小标宋_CNKI">
    <w:altName w:val="方正小标宋_GBK"/>
    <w:panose1 w:val="020005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B11FE"/>
    <w:rsid w:val="1E5D4FE7"/>
    <w:rsid w:val="656B11FE"/>
    <w:rsid w:val="7E6C69CB"/>
    <w:rsid w:val="E7A7F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5">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中国上市公司协会</Company>
  <Pages>1</Pages>
  <Words>0</Words>
  <Characters>0</Characters>
  <Lines>0</Lines>
  <Paragraphs>0</Paragraphs>
  <TotalTime>8</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2022-08-17T14:26:00Z</dcterms:created>
  <dc:creator>蔡莹莹：承办人</dc:creator>
  <cp:lastModifiedBy> </cp:lastModifiedBy>
  <cp:lastPrinted>2022-08-22T09:12:00Z</cp:lastPrinted>
  <dcterms:modified xsi:type="dcterms:W3CDTF">2022-08-23T11:08:50Z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