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上市公司行业分类变更申请表</w:t>
      </w:r>
    </w:p>
    <w:tbl>
      <w:tblPr>
        <w:tblStyle w:val="3"/>
        <w:tblW w:w="85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9"/>
        <w:gridCol w:w="42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公司简称</w:t>
            </w:r>
          </w:p>
        </w:tc>
        <w:tc>
          <w:tcPr>
            <w:tcW w:w="4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证券代码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填表人姓名及职务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原行业分类名称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原行业分类代码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申请变更的行业分类名称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申请变更的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行业分类代码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申请变更理由（并提供相应附件）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（公司盖章处）</w:t>
            </w:r>
          </w:p>
        </w:tc>
      </w:tr>
    </w:tbl>
    <w:p>
      <w:r>
        <w:rPr>
          <w:rFonts w:hint="eastAsia"/>
        </w:rPr>
        <w:t>备注：1、所提供附件应为公司经审计的最新一期财务报表（含附注中主营业务构成）、并购重组相关</w:t>
      </w:r>
      <w:r>
        <w:rPr>
          <w:rFonts w:hint="eastAsia"/>
          <w:lang w:val="en-US" w:eastAsia="zh-CN"/>
        </w:rPr>
        <w:t>证明</w:t>
      </w:r>
      <w:r>
        <w:rPr>
          <w:rFonts w:hint="eastAsia"/>
        </w:rPr>
        <w:t>文件或其他可证明公司主业业务构成发生变化的证明文件。</w:t>
      </w:r>
    </w:p>
    <w:p>
      <w:pPr>
        <w:ind w:firstLine="630" w:firstLineChars="300"/>
      </w:pPr>
      <w:r>
        <w:rPr>
          <w:rFonts w:hint="eastAsia"/>
        </w:rPr>
        <w:t>2、表格填写完成后，请扫描成PDF文件并发送至hyfl@capco.org.cn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YzQwMGJjNjM4NjE2MGY3Y2I4YzI2NDk5OGM3OGQifQ=="/>
  </w:docVars>
  <w:rsids>
    <w:rsidRoot w:val="004E48EF"/>
    <w:rsid w:val="0032593F"/>
    <w:rsid w:val="003E1DE3"/>
    <w:rsid w:val="004642D6"/>
    <w:rsid w:val="004E48EF"/>
    <w:rsid w:val="00542407"/>
    <w:rsid w:val="0072291A"/>
    <w:rsid w:val="42C93D52"/>
    <w:rsid w:val="794420C7"/>
    <w:rsid w:val="7EF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209</Words>
  <Characters>227</Characters>
  <Lines>1</Lines>
  <Paragraphs>1</Paragraphs>
  <TotalTime>65</TotalTime>
  <ScaleCrop>false</ScaleCrop>
  <LinksUpToDate>false</LinksUpToDate>
  <CharactersWithSpaces>233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2016-04-21T01:56:00Z</dcterms:created>
  <dc:creator>capco</dc:creator>
  <cp:lastModifiedBy>capco</cp:lastModifiedBy>
  <cp:lastPrinted>2016-04-21T02:07:00Z</cp:lastPrinted>
  <dcterms:modified xsi:type="dcterms:W3CDTF">2023-05-22T02:05:00Z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3673F96E0A3F4F448EA1736087DD8EFE_13</vt:lpwstr>
  </property>
</Properties>
</file>